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81F01" w14:textId="77777777" w:rsidR="00CC438B" w:rsidRDefault="00CC438B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CC438B">
        <w:rPr>
          <w:rFonts w:ascii="Arial" w:hAnsi="Arial" w:cs="Arial"/>
          <w:b/>
          <w:bCs/>
          <w:sz w:val="28"/>
          <w:szCs w:val="28"/>
        </w:rPr>
        <w:t>TNeCampus</w:t>
      </w:r>
      <w:proofErr w:type="spellEnd"/>
      <w:r w:rsidRPr="00CC438B">
        <w:rPr>
          <w:rFonts w:ascii="Arial" w:hAnsi="Arial" w:cs="Arial"/>
          <w:b/>
          <w:bCs/>
          <w:sz w:val="28"/>
          <w:szCs w:val="28"/>
        </w:rPr>
        <w:t xml:space="preserve"> In-State Tuition</w:t>
      </w:r>
    </w:p>
    <w:p w14:paraId="6D0ABC23" w14:textId="045BDC89" w:rsidR="005D79D7" w:rsidRPr="005D79D7" w:rsidRDefault="005D79D7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D79D7">
        <w:rPr>
          <w:rFonts w:ascii="Arial" w:hAnsi="Arial" w:cs="Arial"/>
          <w:b/>
          <w:bCs/>
          <w:sz w:val="28"/>
          <w:szCs w:val="28"/>
        </w:rPr>
        <w:t>Summer 2026</w:t>
      </w:r>
    </w:p>
    <w:p w14:paraId="25BBBB88" w14:textId="422A278B" w:rsidR="005D79D7" w:rsidRDefault="00CC438B" w:rsidP="00CC438B">
      <w:pPr>
        <w:jc w:val="center"/>
        <w:rPr>
          <w:i/>
          <w:sz w:val="20"/>
        </w:rPr>
      </w:pPr>
      <w:proofErr w:type="spellStart"/>
      <w:r w:rsidRPr="00CC438B"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  <w:t>TNeCampus</w:t>
      </w:r>
      <w:proofErr w:type="spellEnd"/>
      <w:r w:rsidRPr="00CC438B"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  <w:t xml:space="preserve"> degree courses are all charged as per hour and viewed separately from on-campus courses. These courses are defined by a section # beginning with the letter R. Starting 2024-2025, </w:t>
      </w:r>
      <w:proofErr w:type="spellStart"/>
      <w:r w:rsidRPr="00CC438B"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  <w:t>TNeCampus</w:t>
      </w:r>
      <w:proofErr w:type="spellEnd"/>
      <w:r w:rsidRPr="00CC438B"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  <w:t xml:space="preserve"> courses are required to pay campus access, technology access, international education, and student government activity fees.</w:t>
      </w:r>
    </w:p>
    <w:p w14:paraId="2E161964" w14:textId="77777777" w:rsidR="005D79D7" w:rsidRDefault="005D79D7" w:rsidP="005D79D7">
      <w:pPr>
        <w:rPr>
          <w:i/>
          <w:sz w:val="20"/>
        </w:rPr>
      </w:pPr>
    </w:p>
    <w:tbl>
      <w:tblPr>
        <w:tblpPr w:leftFromText="180" w:rightFromText="180" w:vertAnchor="text" w:horzAnchor="margin" w:tblpXSpec="center" w:tblpY="13"/>
        <w:tblW w:w="11931" w:type="dxa"/>
        <w:tblLook w:val="04A0" w:firstRow="1" w:lastRow="0" w:firstColumn="1" w:lastColumn="0" w:noHBand="0" w:noVBand="1"/>
      </w:tblPr>
      <w:tblGrid>
        <w:gridCol w:w="1123"/>
        <w:gridCol w:w="1284"/>
        <w:gridCol w:w="1580"/>
        <w:gridCol w:w="1657"/>
        <w:gridCol w:w="1320"/>
        <w:gridCol w:w="1630"/>
        <w:gridCol w:w="1617"/>
        <w:gridCol w:w="1720"/>
      </w:tblGrid>
      <w:tr w:rsidR="00CC438B" w:rsidRPr="00CC438B" w14:paraId="07F1D174" w14:textId="77777777" w:rsidTr="00CC438B">
        <w:trPr>
          <w:trHeight w:val="1155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0519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Number of Hours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7250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In-State Tuition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45ED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Technology Access Fee 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46EE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International Education Fee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C3EC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Program Services Fee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F5B3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Student Government Activity Fee 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9A04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proofErr w:type="spellStart"/>
            <w:r w:rsidRPr="00CC438B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TNeCampus</w:t>
            </w:r>
            <w:proofErr w:type="spellEnd"/>
            <w:r w:rsidRPr="00CC438B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Online Course Fee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4898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Total In-State Registration Fees </w:t>
            </w:r>
          </w:p>
        </w:tc>
      </w:tr>
      <w:tr w:rsidR="00CC438B" w:rsidRPr="00CC438B" w14:paraId="02E34824" w14:textId="77777777" w:rsidTr="00CC438B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07A2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D068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$191.00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F79A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$15.00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B645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6169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EC03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F419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$76.00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4816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$311.00</w:t>
            </w:r>
          </w:p>
        </w:tc>
      </w:tr>
      <w:tr w:rsidR="00CC438B" w:rsidRPr="00CC438B" w14:paraId="26DA891E" w14:textId="77777777" w:rsidTr="00CC438B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3FE1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7A6C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$382.00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705B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$30.00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14D9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$2.00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8EBE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D48F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3B00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$152.00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7305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$594.00</w:t>
            </w:r>
          </w:p>
        </w:tc>
      </w:tr>
      <w:tr w:rsidR="00CC438B" w:rsidRPr="00CC438B" w14:paraId="195B7D3B" w14:textId="77777777" w:rsidTr="00CC438B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18F2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B59D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$573.00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F645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$45.00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6B50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$3.00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C962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8EF7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75D0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$228.00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B5D5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$877.00</w:t>
            </w:r>
          </w:p>
        </w:tc>
      </w:tr>
      <w:tr w:rsidR="00CC438B" w:rsidRPr="00CC438B" w14:paraId="7EE044F7" w14:textId="77777777" w:rsidTr="00CC438B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F388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A3F6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$764.00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025E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$60.00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7623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$4.00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FA14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912E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693B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$304.00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B5E8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$1,160.00</w:t>
            </w:r>
          </w:p>
        </w:tc>
      </w:tr>
      <w:tr w:rsidR="00CC438B" w:rsidRPr="00CC438B" w14:paraId="123AD9FA" w14:textId="77777777" w:rsidTr="00CC438B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C711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C372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$955.00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D862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$75.00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1DFD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$5.00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4C73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B3F1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E811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$380.00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7A89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$1,443.00</w:t>
            </w:r>
          </w:p>
        </w:tc>
      </w:tr>
      <w:tr w:rsidR="00CC438B" w:rsidRPr="00CC438B" w14:paraId="556872C9" w14:textId="77777777" w:rsidTr="00CC438B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0297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5298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$1,146.00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4EE2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$90.00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20C0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$6.00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27C3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3EA7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6C33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$456.00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D111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$1,726.00</w:t>
            </w:r>
          </w:p>
        </w:tc>
      </w:tr>
      <w:tr w:rsidR="00CC438B" w:rsidRPr="00CC438B" w14:paraId="6F8FE733" w14:textId="77777777" w:rsidTr="00CC438B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5B4B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10A9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$1,337.00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D0A7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$105.00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656C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$7.00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9009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A520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A022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$532.00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F438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$2,009.00</w:t>
            </w:r>
          </w:p>
        </w:tc>
      </w:tr>
      <w:tr w:rsidR="00CC438B" w:rsidRPr="00CC438B" w14:paraId="109B9E8F" w14:textId="77777777" w:rsidTr="00CC438B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8E14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8D87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$1,528.00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3C0C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878F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1B57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C0C2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9862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$608.00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D37F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$2,288.00</w:t>
            </w:r>
          </w:p>
        </w:tc>
      </w:tr>
      <w:tr w:rsidR="00CC438B" w:rsidRPr="00CC438B" w14:paraId="5B459576" w14:textId="77777777" w:rsidTr="00CC438B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8B52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AB8B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$1,719.00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DCC5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5346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$9.00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78E1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F80D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D9EC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$684.00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0C5A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$2,556.00</w:t>
            </w:r>
          </w:p>
        </w:tc>
      </w:tr>
      <w:tr w:rsidR="00CC438B" w:rsidRPr="00CC438B" w14:paraId="49EF5B00" w14:textId="77777777" w:rsidTr="00CC438B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B59F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61DD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$1,910.00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319B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C461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7223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8BB3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038E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$760.00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3AE5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$2,824.00</w:t>
            </w:r>
          </w:p>
        </w:tc>
      </w:tr>
      <w:tr w:rsidR="00CC438B" w:rsidRPr="00CC438B" w14:paraId="2B724D98" w14:textId="77777777" w:rsidTr="00CC438B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F9D8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D46D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$2,101.00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FDF1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BDB2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$11.00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60E0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2873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8AAA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$836.00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48CB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$3,092.00</w:t>
            </w:r>
          </w:p>
        </w:tc>
      </w:tr>
      <w:tr w:rsidR="00CC438B" w:rsidRPr="00CC438B" w14:paraId="2EEFABB3" w14:textId="77777777" w:rsidTr="00CC438B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7C63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B656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$2,292.00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C8F2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E59A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F7D2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19F2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06B2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$912.00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B3D4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$3,360.00</w:t>
            </w:r>
          </w:p>
        </w:tc>
      </w:tr>
      <w:tr w:rsidR="00CC438B" w:rsidRPr="00CC438B" w14:paraId="309D6B5D" w14:textId="77777777" w:rsidTr="00CC438B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CA38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982A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$2,483.00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6A95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C27A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8ED3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F995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CD88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$988.00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8C63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$3,627.00</w:t>
            </w:r>
          </w:p>
        </w:tc>
      </w:tr>
      <w:tr w:rsidR="00CC438B" w:rsidRPr="00CC438B" w14:paraId="14108F8D" w14:textId="77777777" w:rsidTr="00CC438B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9E80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6949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$2,674.00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CA01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7E90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3593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2B63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266B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$1,064.00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AC36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$3,894.00</w:t>
            </w:r>
          </w:p>
        </w:tc>
      </w:tr>
      <w:tr w:rsidR="00CC438B" w:rsidRPr="00CC438B" w14:paraId="4F90AB44" w14:textId="77777777" w:rsidTr="00CC438B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D855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15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12FE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$2,865.00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5325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871C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20C0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4EF3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9B03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$1,140.00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C104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$4,161.00</w:t>
            </w:r>
          </w:p>
        </w:tc>
      </w:tr>
      <w:tr w:rsidR="00CC438B" w:rsidRPr="00CC438B" w14:paraId="793150BA" w14:textId="77777777" w:rsidTr="00CC438B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306F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16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FF45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$3,056.00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D81A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35B6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5FE9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2A7D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C3C5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$1,216.00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310B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$4,428.00</w:t>
            </w:r>
          </w:p>
        </w:tc>
      </w:tr>
      <w:tr w:rsidR="00CC438B" w:rsidRPr="00CC438B" w14:paraId="0E5B8BE5" w14:textId="77777777" w:rsidTr="00CC438B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F8B0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17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615C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$3,247.00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F624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9640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E08D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701F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0226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$1,292.00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17B7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$4,695.00</w:t>
            </w:r>
          </w:p>
        </w:tc>
      </w:tr>
      <w:tr w:rsidR="00CC438B" w:rsidRPr="00CC438B" w14:paraId="371C59C0" w14:textId="77777777" w:rsidTr="00CC438B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7D72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18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7388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$3,438.00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D836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651C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C6AE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BD15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8720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$1,368.00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AED2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$4,962.00</w:t>
            </w:r>
          </w:p>
        </w:tc>
      </w:tr>
      <w:tr w:rsidR="00CC438B" w:rsidRPr="00CC438B" w14:paraId="1E93FA83" w14:textId="77777777" w:rsidTr="00CC438B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DBB6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19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C177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$3,629.00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BEBB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F73B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7078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83DC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67B7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$1,444.00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9453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$5,229.00</w:t>
            </w:r>
          </w:p>
        </w:tc>
      </w:tr>
      <w:tr w:rsidR="00CC438B" w:rsidRPr="00CC438B" w14:paraId="467EEE93" w14:textId="77777777" w:rsidTr="00CC438B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3C92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83BC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$3,820.00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7CD8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311F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7D7A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9E0B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D4F9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$1,520.00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5183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$5,496.00</w:t>
            </w:r>
          </w:p>
        </w:tc>
      </w:tr>
      <w:tr w:rsidR="00CC438B" w:rsidRPr="00CC438B" w14:paraId="2BFF16C4" w14:textId="77777777" w:rsidTr="00CC438B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4B08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21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2C47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$4,011.00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6661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4EC2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592B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A7A8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9433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$1,596.00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3CE6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$5,763.00</w:t>
            </w:r>
          </w:p>
        </w:tc>
      </w:tr>
      <w:tr w:rsidR="00CC438B" w:rsidRPr="00CC438B" w14:paraId="322A5A25" w14:textId="77777777" w:rsidTr="00CC438B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18D8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22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06CA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$4,202.00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31A6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84F8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22DD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7365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ADF3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$1,672.00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2F54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$6,030.00</w:t>
            </w:r>
          </w:p>
        </w:tc>
      </w:tr>
      <w:tr w:rsidR="00CC438B" w:rsidRPr="00CC438B" w14:paraId="643B8FD0" w14:textId="77777777" w:rsidTr="00CC438B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12DD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5E75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$4,393.00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94DA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7432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6586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AAD5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8F77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$1,748.00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72CA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$6,297.00</w:t>
            </w:r>
          </w:p>
        </w:tc>
      </w:tr>
      <w:tr w:rsidR="00CC438B" w:rsidRPr="00CC438B" w14:paraId="50DDEFCA" w14:textId="77777777" w:rsidTr="00CC438B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15FF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24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C601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$4,584.00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038F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4DB4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DA8C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CC67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7750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$1,824.00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3E7C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$6,564.00</w:t>
            </w:r>
          </w:p>
        </w:tc>
      </w:tr>
      <w:tr w:rsidR="00CC438B" w:rsidRPr="00CC438B" w14:paraId="270B97A4" w14:textId="77777777" w:rsidTr="00CC438B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02EE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498B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$4,775.00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0E51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3BCE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036A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A81D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39A0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$1,900.00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9ED7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$6,831.00</w:t>
            </w:r>
          </w:p>
        </w:tc>
      </w:tr>
      <w:tr w:rsidR="00CC438B" w:rsidRPr="00CC438B" w14:paraId="50607AD0" w14:textId="77777777" w:rsidTr="00CC438B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3A09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1B5F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$4,966.00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FCE2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2DC3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6C81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6276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1B4A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$1,976.00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B83A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$7,098.00</w:t>
            </w:r>
          </w:p>
        </w:tc>
      </w:tr>
      <w:tr w:rsidR="00CC438B" w:rsidRPr="00CC438B" w14:paraId="5A95DFF9" w14:textId="77777777" w:rsidTr="00CC438B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4D37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27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EDAD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$5,157.00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F69E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CD08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B09B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F828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0C2A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$2,052.00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AE34" w14:textId="77777777" w:rsidR="00CC438B" w:rsidRPr="00CC438B" w:rsidRDefault="00CC438B" w:rsidP="00CC438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CC438B">
              <w:rPr>
                <w:rFonts w:ascii="Arial MT" w:hAnsi="Arial MT" w:cs="Arial"/>
                <w:color w:val="auto"/>
                <w:kern w:val="0"/>
                <w14:ligatures w14:val="none"/>
              </w:rPr>
              <w:t>$7,365.00</w:t>
            </w:r>
          </w:p>
        </w:tc>
      </w:tr>
    </w:tbl>
    <w:p w14:paraId="20D8D8A9" w14:textId="77777777" w:rsidR="005D79D7" w:rsidRDefault="005D79D7" w:rsidP="005D79D7">
      <w:pPr>
        <w:spacing w:before="6"/>
        <w:rPr>
          <w:i/>
          <w:sz w:val="11"/>
        </w:rPr>
      </w:pPr>
    </w:p>
    <w:p w14:paraId="0347B0EE" w14:textId="77777777" w:rsidR="005D79D7" w:rsidRPr="005D79D7" w:rsidRDefault="005D79D7" w:rsidP="005D79D7"/>
    <w:sectPr w:rsidR="005D79D7" w:rsidRPr="005D79D7">
      <w:headerReference w:type="default" r:id="rId6"/>
      <w:pgSz w:w="12240" w:h="15840"/>
      <w:pgMar w:top="1440" w:right="138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5B9C" w14:textId="77777777" w:rsidR="00AA2EF4" w:rsidRDefault="00AA2EF4" w:rsidP="00075F6B">
      <w:pPr>
        <w:spacing w:line="240" w:lineRule="auto"/>
      </w:pPr>
      <w:r>
        <w:separator/>
      </w:r>
    </w:p>
  </w:endnote>
  <w:endnote w:type="continuationSeparator" w:id="0">
    <w:p w14:paraId="3A531B9C" w14:textId="77777777" w:rsidR="00AA2EF4" w:rsidRDefault="00AA2EF4" w:rsidP="00075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A794" w14:textId="77777777" w:rsidR="00AA2EF4" w:rsidRDefault="00AA2EF4" w:rsidP="00075F6B">
      <w:pPr>
        <w:spacing w:line="240" w:lineRule="auto"/>
      </w:pPr>
      <w:r>
        <w:separator/>
      </w:r>
    </w:p>
  </w:footnote>
  <w:footnote w:type="continuationSeparator" w:id="0">
    <w:p w14:paraId="204DD710" w14:textId="77777777" w:rsidR="00AA2EF4" w:rsidRDefault="00AA2EF4" w:rsidP="00075F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6316" w14:textId="0710C699" w:rsidR="00075F6B" w:rsidRDefault="00075F6B" w:rsidP="00075F6B">
    <w:pPr>
      <w:pStyle w:val="Header"/>
      <w:jc w:val="right"/>
    </w:pPr>
    <w:r>
      <w:rPr>
        <w:noProof/>
      </w:rPr>
      <w:drawing>
        <wp:inline distT="0" distB="0" distL="0" distR="0" wp14:anchorId="691F778E" wp14:editId="2E0F8025">
          <wp:extent cx="1975855" cy="340360"/>
          <wp:effectExtent l="0" t="0" r="5715" b="2540"/>
          <wp:docPr id="11" name="Picture 11" descr="The Walters State Community College Logo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he Walters State Community College Logo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855" cy="340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1FE303" w14:textId="77777777" w:rsidR="00330557" w:rsidRDefault="00330557" w:rsidP="00075F6B">
    <w:pPr>
      <w:pStyle w:val="Header"/>
      <w:jc w:val="right"/>
    </w:pPr>
  </w:p>
  <w:p w14:paraId="111A5F12" w14:textId="77777777" w:rsidR="0099611A" w:rsidRDefault="0099611A" w:rsidP="00075F6B">
    <w:pPr>
      <w:pStyle w:val="Header"/>
      <w:jc w:val="right"/>
    </w:pPr>
  </w:p>
  <w:p w14:paraId="5EB2010F" w14:textId="77777777" w:rsidR="00075F6B" w:rsidRDefault="00075F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42"/>
    <w:rsid w:val="00075F6B"/>
    <w:rsid w:val="000E1352"/>
    <w:rsid w:val="00323ACA"/>
    <w:rsid w:val="00330557"/>
    <w:rsid w:val="00503FAE"/>
    <w:rsid w:val="005D79D7"/>
    <w:rsid w:val="007B05FA"/>
    <w:rsid w:val="0099611A"/>
    <w:rsid w:val="009E4311"/>
    <w:rsid w:val="00A5038B"/>
    <w:rsid w:val="00AA2EF4"/>
    <w:rsid w:val="00CC438B"/>
    <w:rsid w:val="00CE3CD4"/>
    <w:rsid w:val="00D95742"/>
    <w:rsid w:val="00DC05D5"/>
    <w:rsid w:val="00E5720C"/>
    <w:rsid w:val="00F4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669C92"/>
  <w15:docId w15:val="{B1E85E43-777C-4336-AB76-E8B878EE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9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79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79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79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F6B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F6B"/>
    <w:rPr>
      <w:rFonts w:ascii="Times New Roman" w:eastAsia="Times New Roman" w:hAnsi="Times New Roman" w:cs="Times New Roman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5D79D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D79D7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D79D7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BodyText">
    <w:name w:val="Body Text"/>
    <w:basedOn w:val="Normal"/>
    <w:link w:val="BodyTextChar"/>
    <w:uiPriority w:val="1"/>
    <w:qFormat/>
    <w:rsid w:val="005D79D7"/>
    <w:pPr>
      <w:widowControl w:val="0"/>
      <w:autoSpaceDE w:val="0"/>
      <w:autoSpaceDN w:val="0"/>
      <w:spacing w:line="240" w:lineRule="auto"/>
      <w:ind w:left="0" w:firstLine="0"/>
    </w:pPr>
    <w:rPr>
      <w:rFonts w:ascii="Arial" w:eastAsia="Arial" w:hAnsi="Arial" w:cs="Arial"/>
      <w:i/>
      <w:color w:val="auto"/>
      <w:kern w:val="0"/>
      <w:sz w:val="2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D79D7"/>
    <w:rPr>
      <w:rFonts w:ascii="Arial" w:eastAsia="Arial" w:hAnsi="Arial" w:cs="Arial"/>
      <w:i/>
      <w:kern w:val="0"/>
      <w:sz w:val="20"/>
      <w:szCs w:val="20"/>
      <w:lang w:bidi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D79D7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D79D7"/>
    <w:rPr>
      <w:rFonts w:asciiTheme="majorHAnsi" w:eastAsiaTheme="majorEastAsia" w:hAnsiTheme="majorHAnsi" w:cstheme="majorBidi"/>
      <w:color w:val="0F4761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9D7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D79D7"/>
    <w:rPr>
      <w:color w:val="5A5A5A" w:themeColor="text1" w:themeTint="A5"/>
      <w:spacing w:val="15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D79D7"/>
    <w:pPr>
      <w:widowControl w:val="0"/>
      <w:autoSpaceDE w:val="0"/>
      <w:autoSpaceDN w:val="0"/>
      <w:spacing w:before="24" w:line="255" w:lineRule="exact"/>
      <w:ind w:left="106" w:right="94" w:firstLine="0"/>
      <w:jc w:val="center"/>
    </w:pPr>
    <w:rPr>
      <w:rFonts w:ascii="Arial" w:eastAsia="Arial" w:hAnsi="Arial" w:cs="Arial"/>
      <w:color w:val="auto"/>
      <w:kern w:val="0"/>
      <w:sz w:val="22"/>
      <w:szCs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McCrary, Scott S</dc:creator>
  <cp:keywords/>
  <cp:lastModifiedBy>Bruce, Machela B</cp:lastModifiedBy>
  <cp:revision>2</cp:revision>
  <dcterms:created xsi:type="dcterms:W3CDTF">2026-04-10T15:01:00Z</dcterms:created>
  <dcterms:modified xsi:type="dcterms:W3CDTF">2026-04-10T15:01:00Z</dcterms:modified>
</cp:coreProperties>
</file>