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D7AB" w14:textId="77777777" w:rsidR="0045792C" w:rsidRPr="00BC7702" w:rsidRDefault="00DC372D" w:rsidP="00BC7702">
      <w:pPr>
        <w:pStyle w:val="Heading1"/>
        <w:rPr>
          <w:rFonts w:ascii="Calibri" w:hAnsi="Calibri" w:cs="Calibri"/>
          <w:b/>
          <w:color w:val="0D0D0D" w:themeColor="text1" w:themeTint="F2"/>
          <w:sz w:val="44"/>
        </w:rPr>
      </w:pPr>
      <w:r w:rsidRPr="00BC7702">
        <w:rPr>
          <w:rFonts w:ascii="Calibri" w:hAnsi="Calibri" w:cs="Calibri"/>
          <w:b/>
          <w:color w:val="0D0D0D" w:themeColor="text1" w:themeTint="F2"/>
          <w:sz w:val="44"/>
        </w:rPr>
        <w:t xml:space="preserve">Financial Aid </w:t>
      </w:r>
      <w:r w:rsidR="00053525" w:rsidRPr="00BC7702">
        <w:rPr>
          <w:rFonts w:ascii="Calibri" w:hAnsi="Calibri" w:cs="Calibri"/>
          <w:b/>
          <w:color w:val="0D0D0D" w:themeColor="text1" w:themeTint="F2"/>
          <w:sz w:val="44"/>
        </w:rPr>
        <w:t>Quick Help Guide for MyWS</w:t>
      </w:r>
    </w:p>
    <w:p w14:paraId="46BE8BF8" w14:textId="77777777" w:rsidR="00826DE5" w:rsidRPr="00826DE5" w:rsidRDefault="00826DE5" w:rsidP="00826DE5"/>
    <w:p w14:paraId="170C8290" w14:textId="77777777" w:rsidR="000A0CA5" w:rsidRPr="00BC7702" w:rsidRDefault="00053525" w:rsidP="00DC372D">
      <w:pPr>
        <w:pStyle w:val="Heading2"/>
        <w:rPr>
          <w:b/>
          <w:color w:val="0D0D0D" w:themeColor="text1" w:themeTint="F2"/>
          <w:sz w:val="24"/>
          <w:szCs w:val="24"/>
          <w:u w:val="single"/>
        </w:rPr>
      </w:pPr>
      <w:r w:rsidRPr="00BC7702">
        <w:rPr>
          <w:b/>
          <w:color w:val="0D0D0D" w:themeColor="text1" w:themeTint="F2"/>
          <w:sz w:val="24"/>
          <w:szCs w:val="24"/>
          <w:u w:val="single"/>
        </w:rPr>
        <w:t xml:space="preserve">Financial Aid 101 for </w:t>
      </w:r>
      <w:r w:rsidR="00DC372D" w:rsidRPr="00BC7702">
        <w:rPr>
          <w:b/>
          <w:color w:val="0D0D0D" w:themeColor="text1" w:themeTint="F2"/>
          <w:sz w:val="24"/>
          <w:szCs w:val="24"/>
          <w:u w:val="single"/>
        </w:rPr>
        <w:t>Logging into MyWS</w:t>
      </w:r>
    </w:p>
    <w:p w14:paraId="55F97D24" w14:textId="77777777" w:rsidR="00DC372D" w:rsidRDefault="00DC372D" w:rsidP="00DC372D">
      <w:pPr>
        <w:pStyle w:val="ListParagraph"/>
        <w:numPr>
          <w:ilvl w:val="0"/>
          <w:numId w:val="2"/>
        </w:numPr>
      </w:pPr>
      <w:r>
        <w:t xml:space="preserve">Go to Walters State homepage at </w:t>
      </w:r>
      <w:hyperlink r:id="rId7" w:history="1">
        <w:r w:rsidRPr="00264604">
          <w:rPr>
            <w:rStyle w:val="Hyperlink"/>
          </w:rPr>
          <w:t>www.ws.edu</w:t>
        </w:r>
      </w:hyperlink>
    </w:p>
    <w:p w14:paraId="5F42BC12" w14:textId="31F428F4" w:rsidR="00DC372D" w:rsidRDefault="00DC372D" w:rsidP="00DC372D">
      <w:pPr>
        <w:pStyle w:val="ListParagraph"/>
        <w:numPr>
          <w:ilvl w:val="0"/>
          <w:numId w:val="2"/>
        </w:numPr>
      </w:pPr>
      <w:r>
        <w:t xml:space="preserve">Click on MyWS </w:t>
      </w:r>
      <w:r w:rsidR="0002728E">
        <w:rPr>
          <w:noProof/>
        </w:rPr>
        <w:drawing>
          <wp:inline distT="0" distB="0" distL="0" distR="0" wp14:anchorId="7ED3E870" wp14:editId="068D0F5A">
            <wp:extent cx="590550" cy="276820"/>
            <wp:effectExtent l="0" t="0" r="0" b="9525"/>
            <wp:docPr id="4" name="Picture 4" descr="Picture of MyW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MyWS icon"/>
                    <pic:cNvPicPr/>
                  </pic:nvPicPr>
                  <pic:blipFill>
                    <a:blip r:embed="rId8">
                      <a:extLst>
                        <a:ext uri="{28A0092B-C50C-407E-A947-70E740481C1C}">
                          <a14:useLocalDpi xmlns:a14="http://schemas.microsoft.com/office/drawing/2010/main" val="0"/>
                        </a:ext>
                      </a:extLst>
                    </a:blip>
                    <a:stretch>
                      <a:fillRect/>
                    </a:stretch>
                  </pic:blipFill>
                  <pic:spPr>
                    <a:xfrm>
                      <a:off x="0" y="0"/>
                      <a:ext cx="595920" cy="279337"/>
                    </a:xfrm>
                    <a:prstGeom prst="rect">
                      <a:avLst/>
                    </a:prstGeom>
                  </pic:spPr>
                </pic:pic>
              </a:graphicData>
            </a:graphic>
          </wp:inline>
        </w:drawing>
      </w:r>
      <w:r>
        <w:t xml:space="preserve"> icon located on the top left side of the homepage</w:t>
      </w:r>
    </w:p>
    <w:p w14:paraId="1E35F142" w14:textId="27AA4F6D" w:rsidR="00DC372D" w:rsidRDefault="00DC372D" w:rsidP="00DC372D">
      <w:pPr>
        <w:pStyle w:val="ListParagraph"/>
        <w:numPr>
          <w:ilvl w:val="0"/>
          <w:numId w:val="2"/>
        </w:numPr>
      </w:pPr>
      <w:r>
        <w:t>Log into MyWS</w:t>
      </w:r>
      <w:r w:rsidR="0002728E">
        <w:t xml:space="preserve"> &amp; Complete Multi-Factor Authentication</w:t>
      </w:r>
    </w:p>
    <w:p w14:paraId="2DC5DFD0" w14:textId="5AC87F21" w:rsidR="0002728E" w:rsidRPr="00DC372D" w:rsidRDefault="0002728E" w:rsidP="0002728E">
      <w:pPr>
        <w:pStyle w:val="ListParagraph"/>
      </w:pPr>
      <w:r w:rsidRPr="0002728E">
        <w:rPr>
          <w:noProof/>
        </w:rPr>
        <w:drawing>
          <wp:anchor distT="0" distB="0" distL="114300" distR="114300" simplePos="0" relativeHeight="251663360" behindDoc="1" locked="0" layoutInCell="1" allowOverlap="1" wp14:anchorId="6C83C298" wp14:editId="22A216D9">
            <wp:simplePos x="0" y="0"/>
            <wp:positionH relativeFrom="column">
              <wp:posOffset>28575</wp:posOffset>
            </wp:positionH>
            <wp:positionV relativeFrom="paragraph">
              <wp:posOffset>33020</wp:posOffset>
            </wp:positionV>
            <wp:extent cx="2946377" cy="2390775"/>
            <wp:effectExtent l="0" t="0" r="698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946377" cy="2390775"/>
                    </a:xfrm>
                    <a:prstGeom prst="rect">
                      <a:avLst/>
                    </a:prstGeom>
                  </pic:spPr>
                </pic:pic>
              </a:graphicData>
            </a:graphic>
            <wp14:sizeRelH relativeFrom="margin">
              <wp14:pctWidth>0</wp14:pctWidth>
            </wp14:sizeRelH>
            <wp14:sizeRelV relativeFrom="margin">
              <wp14:pctHeight>0</wp14:pctHeight>
            </wp14:sizeRelV>
          </wp:anchor>
        </w:drawing>
      </w:r>
    </w:p>
    <w:p w14:paraId="167527FA" w14:textId="0DC5C0BA" w:rsidR="000A0CA5" w:rsidRDefault="008C460C" w:rsidP="000A0CA5">
      <w:r w:rsidRPr="0002728E">
        <w:rPr>
          <w:noProof/>
        </w:rPr>
        <w:drawing>
          <wp:anchor distT="0" distB="0" distL="114300" distR="114300" simplePos="0" relativeHeight="251664384" behindDoc="1" locked="0" layoutInCell="1" allowOverlap="1" wp14:anchorId="3F972E20" wp14:editId="3F5356E7">
            <wp:simplePos x="0" y="0"/>
            <wp:positionH relativeFrom="column">
              <wp:posOffset>2976880</wp:posOffset>
            </wp:positionH>
            <wp:positionV relativeFrom="paragraph">
              <wp:posOffset>24130</wp:posOffset>
            </wp:positionV>
            <wp:extent cx="1928274" cy="18288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8274" cy="1828800"/>
                    </a:xfrm>
                    <a:prstGeom prst="rect">
                      <a:avLst/>
                    </a:prstGeom>
                  </pic:spPr>
                </pic:pic>
              </a:graphicData>
            </a:graphic>
            <wp14:sizeRelH relativeFrom="margin">
              <wp14:pctWidth>0</wp14:pctWidth>
            </wp14:sizeRelH>
            <wp14:sizeRelV relativeFrom="margin">
              <wp14:pctHeight>0</wp14:pctHeight>
            </wp14:sizeRelV>
          </wp:anchor>
        </w:drawing>
      </w:r>
      <w:r w:rsidR="006A1644" w:rsidRPr="0002728E">
        <w:rPr>
          <w:noProof/>
        </w:rPr>
        <w:drawing>
          <wp:anchor distT="0" distB="0" distL="114300" distR="114300" simplePos="0" relativeHeight="251665408" behindDoc="1" locked="0" layoutInCell="1" allowOverlap="1" wp14:anchorId="3993A8D4" wp14:editId="7B39AE1C">
            <wp:simplePos x="0" y="0"/>
            <wp:positionH relativeFrom="column">
              <wp:posOffset>5004435</wp:posOffset>
            </wp:positionH>
            <wp:positionV relativeFrom="paragraph">
              <wp:posOffset>157480</wp:posOffset>
            </wp:positionV>
            <wp:extent cx="1924050" cy="1520190"/>
            <wp:effectExtent l="0" t="0" r="0" b="381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4050" cy="1520190"/>
                    </a:xfrm>
                    <a:prstGeom prst="rect">
                      <a:avLst/>
                    </a:prstGeom>
                  </pic:spPr>
                </pic:pic>
              </a:graphicData>
            </a:graphic>
            <wp14:sizeRelH relativeFrom="margin">
              <wp14:pctWidth>0</wp14:pctWidth>
            </wp14:sizeRelH>
            <wp14:sizeRelV relativeFrom="margin">
              <wp14:pctHeight>0</wp14:pctHeight>
            </wp14:sizeRelV>
          </wp:anchor>
        </w:drawing>
      </w:r>
      <w:r w:rsidR="0002728E">
        <w:tab/>
      </w:r>
    </w:p>
    <w:p w14:paraId="278B61BC" w14:textId="6ECA009A" w:rsidR="00053525" w:rsidRDefault="00053525" w:rsidP="000A0CA5"/>
    <w:p w14:paraId="0548079F" w14:textId="1D83B7AB" w:rsidR="0002728E" w:rsidRDefault="0002728E" w:rsidP="000A0CA5"/>
    <w:p w14:paraId="1A3CE1F9" w14:textId="24960E6A" w:rsidR="0002728E" w:rsidRDefault="0002728E" w:rsidP="000A0CA5"/>
    <w:p w14:paraId="3AAC7C07" w14:textId="77777777" w:rsidR="0002728E" w:rsidRDefault="0002728E" w:rsidP="000A0CA5"/>
    <w:p w14:paraId="73529D62" w14:textId="77777777" w:rsidR="0002728E" w:rsidRDefault="0002728E" w:rsidP="000A0CA5"/>
    <w:p w14:paraId="29C82333" w14:textId="77777777" w:rsidR="0002728E" w:rsidRDefault="0002728E" w:rsidP="000A0CA5"/>
    <w:p w14:paraId="27413F95" w14:textId="77777777" w:rsidR="0002728E" w:rsidRDefault="0002728E" w:rsidP="000A0CA5"/>
    <w:p w14:paraId="61904B65" w14:textId="77777777" w:rsidR="00053525" w:rsidRPr="00BC7702" w:rsidRDefault="00053525" w:rsidP="00053525">
      <w:pPr>
        <w:pStyle w:val="Heading2"/>
        <w:rPr>
          <w:b/>
          <w:color w:val="0D0D0D" w:themeColor="text1" w:themeTint="F2"/>
          <w:sz w:val="24"/>
          <w:szCs w:val="24"/>
          <w:u w:val="single"/>
        </w:rPr>
      </w:pPr>
      <w:r w:rsidRPr="00BC7702">
        <w:rPr>
          <w:b/>
          <w:color w:val="0D0D0D" w:themeColor="text1" w:themeTint="F2"/>
          <w:sz w:val="24"/>
          <w:szCs w:val="24"/>
          <w:u w:val="single"/>
        </w:rPr>
        <w:t>Financial Aid 101 for Completing Outstanding Student Requirements</w:t>
      </w:r>
    </w:p>
    <w:p w14:paraId="77A947BE" w14:textId="77777777" w:rsidR="00053525" w:rsidRDefault="00053525" w:rsidP="00053525">
      <w:pPr>
        <w:pStyle w:val="ListParagraph"/>
        <w:numPr>
          <w:ilvl w:val="0"/>
          <w:numId w:val="3"/>
        </w:numPr>
      </w:pPr>
      <w:r>
        <w:t>Log into MyWS</w:t>
      </w:r>
    </w:p>
    <w:p w14:paraId="34322D00" w14:textId="3EF234B5" w:rsidR="00053525" w:rsidRDefault="00053525" w:rsidP="00053525">
      <w:pPr>
        <w:pStyle w:val="ListParagraph"/>
        <w:numPr>
          <w:ilvl w:val="0"/>
          <w:numId w:val="3"/>
        </w:numPr>
      </w:pPr>
      <w:r>
        <w:t>Select</w:t>
      </w:r>
      <w:r w:rsidR="008C460C">
        <w:t xml:space="preserve"> an action item under “Student Alerts” or scroll down and choose</w:t>
      </w:r>
      <w:r>
        <w:t xml:space="preserve"> “Aid Status” </w:t>
      </w:r>
      <w:r w:rsidR="008C460C">
        <w:t>icon</w:t>
      </w:r>
    </w:p>
    <w:p w14:paraId="6C459D47" w14:textId="260FF948" w:rsidR="006A1644" w:rsidRDefault="008C460C" w:rsidP="006A1644">
      <w:pPr>
        <w:pStyle w:val="ListParagraph"/>
        <w:numPr>
          <w:ilvl w:val="0"/>
          <w:numId w:val="3"/>
        </w:numPr>
      </w:pPr>
      <w:r>
        <w:t>If needed, choose</w:t>
      </w:r>
      <w:r w:rsidR="006A1644">
        <w:t xml:space="preserve"> the appropriate aid year using the drop-down menu on top right</w:t>
      </w:r>
    </w:p>
    <w:p w14:paraId="0798DBF1" w14:textId="4DDB1180" w:rsidR="00053525" w:rsidRDefault="006A1644" w:rsidP="00053525">
      <w:pPr>
        <w:pStyle w:val="ListParagraph"/>
        <w:numPr>
          <w:ilvl w:val="0"/>
          <w:numId w:val="3"/>
        </w:numPr>
      </w:pPr>
      <w:r>
        <w:t xml:space="preserve">View Student Requirements </w:t>
      </w:r>
    </w:p>
    <w:p w14:paraId="460F1306" w14:textId="3D8E270C" w:rsidR="008C460C" w:rsidRDefault="008C460C" w:rsidP="00053525">
      <w:pPr>
        <w:pStyle w:val="ListParagraph"/>
        <w:numPr>
          <w:ilvl w:val="0"/>
          <w:numId w:val="3"/>
        </w:numPr>
      </w:pPr>
      <w:r>
        <w:t>If FAO questions have not been answered, choose “View Questions” to answer</w:t>
      </w:r>
    </w:p>
    <w:p w14:paraId="1EAB4CA9" w14:textId="77777777" w:rsidR="009052B4" w:rsidRPr="00BC7702" w:rsidRDefault="009052B4" w:rsidP="009052B4">
      <w:pPr>
        <w:pStyle w:val="Heading2"/>
        <w:rPr>
          <w:b/>
          <w:color w:val="0D0D0D" w:themeColor="text1" w:themeTint="F2"/>
          <w:sz w:val="24"/>
          <w:szCs w:val="24"/>
          <w:u w:val="single"/>
        </w:rPr>
      </w:pPr>
      <w:r w:rsidRPr="00BC7702">
        <w:rPr>
          <w:b/>
          <w:color w:val="0D0D0D" w:themeColor="text1" w:themeTint="F2"/>
          <w:sz w:val="24"/>
          <w:szCs w:val="24"/>
          <w:u w:val="single"/>
        </w:rPr>
        <w:t>Financial Aid 101 for Viewing Lottery Scholarship Eligibility</w:t>
      </w:r>
    </w:p>
    <w:p w14:paraId="2CA8BCDF" w14:textId="77777777" w:rsidR="009052B4" w:rsidRDefault="009052B4" w:rsidP="009052B4">
      <w:pPr>
        <w:pStyle w:val="ListParagraph"/>
        <w:numPr>
          <w:ilvl w:val="0"/>
          <w:numId w:val="3"/>
        </w:numPr>
      </w:pPr>
      <w:r>
        <w:t>Log into MyWS</w:t>
      </w:r>
    </w:p>
    <w:p w14:paraId="606289CE" w14:textId="1FC4302A" w:rsidR="009052B4" w:rsidRDefault="009052B4" w:rsidP="009052B4">
      <w:pPr>
        <w:pStyle w:val="ListParagraph"/>
        <w:numPr>
          <w:ilvl w:val="0"/>
          <w:numId w:val="3"/>
        </w:numPr>
      </w:pPr>
      <w:r>
        <w:t xml:space="preserve">Select “Aid Status” </w:t>
      </w:r>
      <w:r w:rsidR="008C460C">
        <w:t>icon</w:t>
      </w:r>
    </w:p>
    <w:p w14:paraId="1EF45851" w14:textId="1C81B093" w:rsidR="009052B4" w:rsidRDefault="009052B4" w:rsidP="009052B4">
      <w:pPr>
        <w:pStyle w:val="ListParagraph"/>
        <w:numPr>
          <w:ilvl w:val="0"/>
          <w:numId w:val="3"/>
        </w:numPr>
      </w:pPr>
      <w:r>
        <w:t>Select “</w:t>
      </w:r>
      <w:r w:rsidR="006A1644">
        <w:t>Student Lottery Information</w:t>
      </w:r>
      <w:r>
        <w:t>”</w:t>
      </w:r>
      <w:r w:rsidR="006A1644">
        <w:t xml:space="preserve"> under the General Links section</w:t>
      </w:r>
    </w:p>
    <w:p w14:paraId="3E1F95B1" w14:textId="365334A4" w:rsidR="006A1644" w:rsidRDefault="009052B4" w:rsidP="006A1644">
      <w:pPr>
        <w:pStyle w:val="ListParagraph"/>
        <w:numPr>
          <w:ilvl w:val="0"/>
          <w:numId w:val="3"/>
        </w:numPr>
      </w:pPr>
      <w:r>
        <w:t xml:space="preserve">Choose appropriate term and click “Submit” </w:t>
      </w:r>
    </w:p>
    <w:p w14:paraId="72C7BF04" w14:textId="77777777" w:rsidR="009052B4" w:rsidRPr="00BC7702" w:rsidRDefault="009052B4" w:rsidP="009052B4">
      <w:pPr>
        <w:pStyle w:val="Heading2"/>
        <w:rPr>
          <w:b/>
          <w:color w:val="0D0D0D" w:themeColor="text1" w:themeTint="F2"/>
          <w:sz w:val="24"/>
          <w:szCs w:val="24"/>
          <w:u w:val="single"/>
        </w:rPr>
      </w:pPr>
      <w:r w:rsidRPr="00BC7702">
        <w:rPr>
          <w:b/>
          <w:color w:val="0D0D0D" w:themeColor="text1" w:themeTint="F2"/>
          <w:sz w:val="24"/>
          <w:szCs w:val="24"/>
          <w:u w:val="single"/>
        </w:rPr>
        <w:t xml:space="preserve">Financial Aid 101 for </w:t>
      </w:r>
      <w:r w:rsidR="002F5EC0" w:rsidRPr="00BC7702">
        <w:rPr>
          <w:b/>
          <w:color w:val="0D0D0D" w:themeColor="text1" w:themeTint="F2"/>
          <w:sz w:val="24"/>
          <w:szCs w:val="24"/>
          <w:u w:val="single"/>
        </w:rPr>
        <w:t xml:space="preserve">Viewing </w:t>
      </w:r>
      <w:r w:rsidRPr="00BC7702">
        <w:rPr>
          <w:b/>
          <w:color w:val="0D0D0D" w:themeColor="text1" w:themeTint="F2"/>
          <w:sz w:val="24"/>
          <w:szCs w:val="24"/>
          <w:u w:val="single"/>
        </w:rPr>
        <w:t>Financial Aid Award Information</w:t>
      </w:r>
    </w:p>
    <w:p w14:paraId="73F7ED84" w14:textId="77777777" w:rsidR="009052B4" w:rsidRDefault="009052B4" w:rsidP="009052B4">
      <w:pPr>
        <w:pStyle w:val="ListParagraph"/>
        <w:numPr>
          <w:ilvl w:val="0"/>
          <w:numId w:val="3"/>
        </w:numPr>
      </w:pPr>
      <w:r>
        <w:t>Log into MyWS</w:t>
      </w:r>
    </w:p>
    <w:p w14:paraId="095FE4E8" w14:textId="287F75E3" w:rsidR="009052B4" w:rsidRDefault="009052B4" w:rsidP="009052B4">
      <w:pPr>
        <w:pStyle w:val="ListParagraph"/>
        <w:numPr>
          <w:ilvl w:val="0"/>
          <w:numId w:val="3"/>
        </w:numPr>
      </w:pPr>
      <w:r>
        <w:t xml:space="preserve">Select “Aid Status” </w:t>
      </w:r>
      <w:r w:rsidR="008C460C">
        <w:t>icon</w:t>
      </w:r>
    </w:p>
    <w:p w14:paraId="72015E1E" w14:textId="46DC6BAE" w:rsidR="006A1644" w:rsidRPr="00053525" w:rsidRDefault="006A1644" w:rsidP="006A1644">
      <w:pPr>
        <w:pStyle w:val="ListParagraph"/>
        <w:numPr>
          <w:ilvl w:val="0"/>
          <w:numId w:val="3"/>
        </w:numPr>
      </w:pPr>
      <w:r>
        <w:t>Change the appropriate aid year using the drop-down menu on top right</w:t>
      </w:r>
    </w:p>
    <w:p w14:paraId="49F26BAF" w14:textId="598B4C17" w:rsidR="009052B4" w:rsidRDefault="009052B4" w:rsidP="009052B4">
      <w:pPr>
        <w:pStyle w:val="ListParagraph"/>
        <w:numPr>
          <w:ilvl w:val="0"/>
          <w:numId w:val="3"/>
        </w:numPr>
      </w:pPr>
      <w:r>
        <w:t>Select “</w:t>
      </w:r>
      <w:r w:rsidR="006A1644">
        <w:t>Offer</w:t>
      </w:r>
      <w:r>
        <w:t xml:space="preserve">” </w:t>
      </w:r>
      <w:r w:rsidR="006A1644">
        <w:t>option at the top</w:t>
      </w:r>
    </w:p>
    <w:p w14:paraId="71EB2CCC" w14:textId="024BC5BC" w:rsidR="006A1644" w:rsidRDefault="009052B4" w:rsidP="00FF021F">
      <w:pPr>
        <w:pStyle w:val="ListParagraph"/>
        <w:numPr>
          <w:ilvl w:val="0"/>
          <w:numId w:val="3"/>
        </w:numPr>
      </w:pPr>
      <w:r>
        <w:t>Select “</w:t>
      </w:r>
      <w:r w:rsidR="006A1644">
        <w:t>Payment Schedule</w:t>
      </w:r>
      <w:r>
        <w:t xml:space="preserve">” to see </w:t>
      </w:r>
      <w:r w:rsidR="006A1644">
        <w:t xml:space="preserve">when </w:t>
      </w:r>
      <w:r>
        <w:t>any Pell grants, supplemental grants, Lottery, TN Promise, or scholarships</w:t>
      </w:r>
      <w:r w:rsidR="006A1644">
        <w:t xml:space="preserve"> will be awarded</w:t>
      </w:r>
    </w:p>
    <w:p w14:paraId="48E38983" w14:textId="77777777" w:rsidR="00E27695" w:rsidRPr="00BC7702" w:rsidRDefault="00E27695" w:rsidP="00E27695">
      <w:pPr>
        <w:pStyle w:val="Heading2"/>
        <w:rPr>
          <w:b/>
          <w:color w:val="0D0D0D" w:themeColor="text1" w:themeTint="F2"/>
          <w:sz w:val="24"/>
          <w:szCs w:val="24"/>
          <w:u w:val="single"/>
        </w:rPr>
      </w:pPr>
      <w:r w:rsidRPr="00BC7702">
        <w:rPr>
          <w:b/>
          <w:color w:val="0D0D0D" w:themeColor="text1" w:themeTint="F2"/>
          <w:sz w:val="24"/>
          <w:szCs w:val="24"/>
          <w:u w:val="single"/>
        </w:rPr>
        <w:t>Financial Aid 101 for Viewing Financial Aid Applied to Tuition &amp; Fees</w:t>
      </w:r>
    </w:p>
    <w:p w14:paraId="5C1F50E9" w14:textId="77777777" w:rsidR="00E27695" w:rsidRDefault="00E27695" w:rsidP="00E27695">
      <w:pPr>
        <w:pStyle w:val="ListParagraph"/>
        <w:numPr>
          <w:ilvl w:val="0"/>
          <w:numId w:val="3"/>
        </w:numPr>
      </w:pPr>
      <w:r>
        <w:t>Log into MyWS</w:t>
      </w:r>
    </w:p>
    <w:p w14:paraId="386FF12F" w14:textId="394B6B07" w:rsidR="00E27695" w:rsidRDefault="00E27695" w:rsidP="00E27695">
      <w:pPr>
        <w:pStyle w:val="ListParagraph"/>
        <w:numPr>
          <w:ilvl w:val="0"/>
          <w:numId w:val="3"/>
        </w:numPr>
      </w:pPr>
      <w:r>
        <w:t>Select “</w:t>
      </w:r>
      <w:r w:rsidR="008C460C">
        <w:t>Balance Summary” icon</w:t>
      </w:r>
    </w:p>
    <w:p w14:paraId="39845930" w14:textId="0D9F7DB6" w:rsidR="00E27695" w:rsidRDefault="008C460C" w:rsidP="00E27695">
      <w:pPr>
        <w:pStyle w:val="ListParagraph"/>
        <w:numPr>
          <w:ilvl w:val="0"/>
          <w:numId w:val="3"/>
        </w:numPr>
      </w:pPr>
      <w:r>
        <w:t>Select “View by Term” in drop-down menu</w:t>
      </w:r>
    </w:p>
    <w:p w14:paraId="0A40E243" w14:textId="5334148C" w:rsidR="00E27695" w:rsidRDefault="00E27695" w:rsidP="00E27695">
      <w:pPr>
        <w:pStyle w:val="ListParagraph"/>
        <w:numPr>
          <w:ilvl w:val="0"/>
          <w:numId w:val="3"/>
        </w:numPr>
      </w:pPr>
      <w:r>
        <w:t>Choose the appropriate term</w:t>
      </w:r>
    </w:p>
    <w:p w14:paraId="63DB0383" w14:textId="77777777" w:rsidR="009052B4" w:rsidRPr="00BC7702" w:rsidRDefault="009052B4" w:rsidP="00BC7702">
      <w:pPr>
        <w:pStyle w:val="Heading1"/>
        <w:rPr>
          <w:rFonts w:asciiTheme="minorHAnsi" w:hAnsiTheme="minorHAnsi" w:cstheme="minorHAnsi"/>
          <w:b/>
          <w:bCs/>
          <w:color w:val="000000" w:themeColor="text1"/>
          <w:sz w:val="44"/>
          <w:szCs w:val="44"/>
        </w:rPr>
      </w:pPr>
      <w:r w:rsidRPr="00BC7702">
        <w:rPr>
          <w:rFonts w:asciiTheme="minorHAnsi" w:hAnsiTheme="minorHAnsi" w:cstheme="minorHAnsi"/>
          <w:b/>
          <w:bCs/>
          <w:color w:val="000000" w:themeColor="text1"/>
          <w:sz w:val="44"/>
          <w:szCs w:val="44"/>
        </w:rPr>
        <w:lastRenderedPageBreak/>
        <w:t xml:space="preserve">Financial Aid Information Available Through </w:t>
      </w:r>
      <w:proofErr w:type="spellStart"/>
      <w:r w:rsidRPr="00BC7702">
        <w:rPr>
          <w:rFonts w:asciiTheme="minorHAnsi" w:hAnsiTheme="minorHAnsi" w:cstheme="minorHAnsi"/>
          <w:b/>
          <w:bCs/>
          <w:color w:val="000000" w:themeColor="text1"/>
          <w:sz w:val="44"/>
          <w:szCs w:val="44"/>
        </w:rPr>
        <w:t>MyWS</w:t>
      </w:r>
      <w:proofErr w:type="spellEnd"/>
    </w:p>
    <w:p w14:paraId="64229520" w14:textId="77777777" w:rsidR="00053525" w:rsidRPr="00691C18" w:rsidRDefault="00053525" w:rsidP="000A0CA5">
      <w:pPr>
        <w:rPr>
          <w:sz w:val="2"/>
        </w:rPr>
      </w:pPr>
    </w:p>
    <w:p w14:paraId="1DBFD2FB" w14:textId="77777777" w:rsidR="00053525" w:rsidRPr="00A5054B" w:rsidRDefault="009052B4" w:rsidP="00BC7702">
      <w:pPr>
        <w:pStyle w:val="Heading2"/>
      </w:pPr>
      <w:r w:rsidRPr="00A5054B">
        <w:t xml:space="preserve">Financial Aid </w:t>
      </w:r>
    </w:p>
    <w:p w14:paraId="630D9F4E" w14:textId="43D2D7D1" w:rsidR="009052B4" w:rsidRPr="00A5054B" w:rsidRDefault="009052B4" w:rsidP="009052B4">
      <w:pPr>
        <w:pStyle w:val="Heading2"/>
        <w:numPr>
          <w:ilvl w:val="0"/>
          <w:numId w:val="5"/>
        </w:numPr>
        <w:rPr>
          <w:i/>
          <w:color w:val="0D0D0D" w:themeColor="text1" w:themeTint="F2"/>
        </w:rPr>
      </w:pPr>
      <w:r w:rsidRPr="00A5054B">
        <w:rPr>
          <w:i/>
          <w:color w:val="0D0D0D" w:themeColor="text1" w:themeTint="F2"/>
        </w:rPr>
        <w:t xml:space="preserve">Financial Aid </w:t>
      </w:r>
      <w:r w:rsidR="00C40332">
        <w:rPr>
          <w:i/>
          <w:color w:val="0D0D0D" w:themeColor="text1" w:themeTint="F2"/>
        </w:rPr>
        <w:t>Home</w:t>
      </w:r>
    </w:p>
    <w:p w14:paraId="1CA54F0D" w14:textId="2721EA96" w:rsidR="009052B4" w:rsidRPr="009052B4" w:rsidRDefault="009052B4" w:rsidP="009052B4">
      <w:pPr>
        <w:pStyle w:val="ListParagraph"/>
        <w:numPr>
          <w:ilvl w:val="0"/>
          <w:numId w:val="6"/>
        </w:numPr>
      </w:pPr>
      <w:r>
        <w:t>View</w:t>
      </w:r>
      <w:r w:rsidR="00C40332">
        <w:t xml:space="preserve"> student requirements (unsatisfied &amp; satisfied), general financial aid links</w:t>
      </w:r>
    </w:p>
    <w:p w14:paraId="581A7EB0" w14:textId="27024C67" w:rsidR="00C40332" w:rsidRPr="00A5054B" w:rsidRDefault="00C40332" w:rsidP="00C40332">
      <w:pPr>
        <w:pStyle w:val="Heading2"/>
        <w:numPr>
          <w:ilvl w:val="0"/>
          <w:numId w:val="5"/>
        </w:numPr>
        <w:rPr>
          <w:i/>
          <w:color w:val="0D0D0D" w:themeColor="text1" w:themeTint="F2"/>
        </w:rPr>
      </w:pPr>
      <w:r w:rsidRPr="00A5054B">
        <w:rPr>
          <w:i/>
          <w:color w:val="0D0D0D" w:themeColor="text1" w:themeTint="F2"/>
        </w:rPr>
        <w:t xml:space="preserve">Financial Aid </w:t>
      </w:r>
      <w:r>
        <w:rPr>
          <w:i/>
          <w:color w:val="0D0D0D" w:themeColor="text1" w:themeTint="F2"/>
        </w:rPr>
        <w:t>Offer</w:t>
      </w:r>
    </w:p>
    <w:p w14:paraId="180BB57A" w14:textId="07F2F630" w:rsidR="009052B4" w:rsidRPr="009052B4" w:rsidRDefault="00C40332" w:rsidP="009052B4">
      <w:pPr>
        <w:pStyle w:val="ListParagraph"/>
        <w:numPr>
          <w:ilvl w:val="0"/>
          <w:numId w:val="6"/>
        </w:numPr>
      </w:pPr>
      <w:r>
        <w:t>Review awards and other resources; Display award payment schedule</w:t>
      </w:r>
      <w:r w:rsidR="008C460C">
        <w:t>; View Student Aid Index and Cost of Attendance information</w:t>
      </w:r>
    </w:p>
    <w:p w14:paraId="143DBA8D" w14:textId="5B38F93E" w:rsidR="009052B4" w:rsidRPr="00A5054B" w:rsidRDefault="00C40332" w:rsidP="009052B4">
      <w:pPr>
        <w:pStyle w:val="Heading2"/>
        <w:numPr>
          <w:ilvl w:val="0"/>
          <w:numId w:val="5"/>
        </w:numPr>
        <w:rPr>
          <w:i/>
          <w:color w:val="0D0D0D" w:themeColor="text1" w:themeTint="F2"/>
        </w:rPr>
      </w:pPr>
      <w:r>
        <w:rPr>
          <w:i/>
          <w:color w:val="0D0D0D" w:themeColor="text1" w:themeTint="F2"/>
        </w:rPr>
        <w:t>Financial Aid History</w:t>
      </w:r>
    </w:p>
    <w:p w14:paraId="1F2A73AA" w14:textId="2B95A710" w:rsidR="009052B4" w:rsidRPr="009052B4" w:rsidRDefault="009052B4" w:rsidP="009052B4">
      <w:pPr>
        <w:pStyle w:val="ListParagraph"/>
        <w:numPr>
          <w:ilvl w:val="0"/>
          <w:numId w:val="6"/>
        </w:numPr>
      </w:pPr>
      <w:r>
        <w:t xml:space="preserve">View </w:t>
      </w:r>
      <w:r w:rsidR="00C40332">
        <w:t>awards and award amounts from past academic years</w:t>
      </w:r>
    </w:p>
    <w:p w14:paraId="3AA3FC54" w14:textId="71F54612" w:rsidR="009052B4" w:rsidRPr="00A5054B" w:rsidRDefault="00C40332" w:rsidP="009052B4">
      <w:pPr>
        <w:pStyle w:val="Heading2"/>
        <w:numPr>
          <w:ilvl w:val="0"/>
          <w:numId w:val="5"/>
        </w:numPr>
        <w:rPr>
          <w:i/>
          <w:color w:val="0D0D0D" w:themeColor="text1" w:themeTint="F2"/>
        </w:rPr>
      </w:pPr>
      <w:r>
        <w:rPr>
          <w:i/>
          <w:color w:val="0D0D0D" w:themeColor="text1" w:themeTint="F2"/>
        </w:rPr>
        <w:t>Resources</w:t>
      </w:r>
    </w:p>
    <w:p w14:paraId="4013E580" w14:textId="4040D9B3" w:rsidR="009052B4" w:rsidRPr="009052B4" w:rsidRDefault="00C40332" w:rsidP="009052B4">
      <w:pPr>
        <w:pStyle w:val="ListParagraph"/>
        <w:numPr>
          <w:ilvl w:val="0"/>
          <w:numId w:val="6"/>
        </w:numPr>
      </w:pPr>
      <w:r>
        <w:t>View responses to Financial Aid Prior Year and Current Year Authorizations and Incarceration</w:t>
      </w:r>
    </w:p>
    <w:p w14:paraId="5658482C" w14:textId="01583B86" w:rsidR="009052B4" w:rsidRPr="00A5054B" w:rsidRDefault="00C40332" w:rsidP="009052B4">
      <w:pPr>
        <w:pStyle w:val="Heading2"/>
        <w:numPr>
          <w:ilvl w:val="0"/>
          <w:numId w:val="5"/>
        </w:numPr>
        <w:rPr>
          <w:i/>
          <w:color w:val="0D0D0D" w:themeColor="text1" w:themeTint="F2"/>
        </w:rPr>
      </w:pPr>
      <w:r>
        <w:rPr>
          <w:i/>
          <w:color w:val="0D0D0D" w:themeColor="text1" w:themeTint="F2"/>
        </w:rPr>
        <w:t>Notifications</w:t>
      </w:r>
    </w:p>
    <w:p w14:paraId="13D5B6AC" w14:textId="43149F52" w:rsidR="009052B4" w:rsidRDefault="00C40332" w:rsidP="009052B4">
      <w:pPr>
        <w:pStyle w:val="ListParagraph"/>
        <w:numPr>
          <w:ilvl w:val="0"/>
          <w:numId w:val="6"/>
        </w:numPr>
      </w:pPr>
      <w:r>
        <w:t>View Messages from the Financial Aid Office to Student</w:t>
      </w:r>
    </w:p>
    <w:p w14:paraId="14261A40" w14:textId="52E5FD17" w:rsidR="00C40332" w:rsidRPr="00A5054B" w:rsidRDefault="00C40332" w:rsidP="00C40332">
      <w:pPr>
        <w:pStyle w:val="Heading2"/>
        <w:numPr>
          <w:ilvl w:val="0"/>
          <w:numId w:val="5"/>
        </w:numPr>
        <w:rPr>
          <w:i/>
          <w:color w:val="0D0D0D" w:themeColor="text1" w:themeTint="F2"/>
        </w:rPr>
      </w:pPr>
      <w:r>
        <w:rPr>
          <w:i/>
          <w:color w:val="0D0D0D" w:themeColor="text1" w:themeTint="F2"/>
        </w:rPr>
        <w:t>Satisfactory Academic Progress</w:t>
      </w:r>
    </w:p>
    <w:p w14:paraId="14C9D4DB" w14:textId="50FD3A8B" w:rsidR="00C40332" w:rsidRDefault="00C40332" w:rsidP="00C40332">
      <w:pPr>
        <w:pStyle w:val="ListParagraph"/>
        <w:numPr>
          <w:ilvl w:val="0"/>
          <w:numId w:val="6"/>
        </w:numPr>
      </w:pPr>
      <w:r>
        <w:t>Display academic progress history</w:t>
      </w:r>
    </w:p>
    <w:p w14:paraId="177C93A6" w14:textId="54F978E2" w:rsidR="00C40332" w:rsidRPr="00A5054B" w:rsidRDefault="00C40332" w:rsidP="00C40332">
      <w:pPr>
        <w:pStyle w:val="Heading2"/>
        <w:numPr>
          <w:ilvl w:val="0"/>
          <w:numId w:val="5"/>
        </w:numPr>
        <w:rPr>
          <w:i/>
          <w:color w:val="0D0D0D" w:themeColor="text1" w:themeTint="F2"/>
        </w:rPr>
      </w:pPr>
      <w:r>
        <w:rPr>
          <w:i/>
          <w:color w:val="0D0D0D" w:themeColor="text1" w:themeTint="F2"/>
        </w:rPr>
        <w:t>College Financing Plan</w:t>
      </w:r>
    </w:p>
    <w:p w14:paraId="3A63A4EE" w14:textId="2AB9F941" w:rsidR="00C40332" w:rsidRDefault="00C40332" w:rsidP="00D00295">
      <w:pPr>
        <w:pStyle w:val="ListParagraph"/>
        <w:numPr>
          <w:ilvl w:val="0"/>
          <w:numId w:val="6"/>
        </w:numPr>
      </w:pPr>
      <w:r>
        <w:t>View College Financing Plan</w:t>
      </w:r>
    </w:p>
    <w:p w14:paraId="08CDB38A" w14:textId="77777777" w:rsidR="00E27695" w:rsidRDefault="00E27695" w:rsidP="00E27695">
      <w:r>
        <w:rPr>
          <w:noProof/>
        </w:rPr>
        <mc:AlternateContent>
          <mc:Choice Requires="wps">
            <w:drawing>
              <wp:anchor distT="0" distB="0" distL="114300" distR="114300" simplePos="0" relativeHeight="251662336" behindDoc="0" locked="0" layoutInCell="1" allowOverlap="1" wp14:anchorId="18FE856C" wp14:editId="417E3AC9">
                <wp:simplePos x="0" y="0"/>
                <wp:positionH relativeFrom="margin">
                  <wp:align>left</wp:align>
                </wp:positionH>
                <wp:positionV relativeFrom="paragraph">
                  <wp:posOffset>180340</wp:posOffset>
                </wp:positionV>
                <wp:extent cx="6781800" cy="9525"/>
                <wp:effectExtent l="0" t="0" r="19050"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818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959EE76" id="Straight Connector 3" o:spid="_x0000_s1026" alt="&quot;&quot;"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4.2pt" to="53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" strokecolor="black [3200]" strokeweight="1.5pt">
                <v:stroke joinstyle="miter"/>
                <w10:wrap anchorx="margin"/>
              </v:line>
            </w:pict>
          </mc:Fallback>
        </mc:AlternateContent>
      </w:r>
    </w:p>
    <w:p w14:paraId="566D5A72" w14:textId="77777777" w:rsidR="00E27695" w:rsidRPr="00BC7702" w:rsidRDefault="00826DE5" w:rsidP="00BC7702">
      <w:pPr>
        <w:pStyle w:val="Heading2"/>
        <w:rPr>
          <w:sz w:val="36"/>
          <w:szCs w:val="36"/>
        </w:rPr>
      </w:pPr>
      <w:r w:rsidRPr="00BC7702">
        <w:rPr>
          <w:sz w:val="36"/>
          <w:szCs w:val="36"/>
        </w:rPr>
        <w:t>Glossary of Financial Aid Terms</w:t>
      </w:r>
    </w:p>
    <w:p w14:paraId="3C33B2C9" w14:textId="77777777" w:rsidR="00E27695" w:rsidRDefault="00691C18" w:rsidP="00E27695">
      <w:r w:rsidRPr="008B03F8">
        <w:rPr>
          <w:rStyle w:val="Heading2Char"/>
          <w:b/>
          <w:color w:val="0D0D0D" w:themeColor="text1" w:themeTint="F2"/>
          <w:u w:val="single"/>
        </w:rPr>
        <w:t>Verification</w:t>
      </w:r>
      <w:r>
        <w:t xml:space="preserve"> – </w:t>
      </w:r>
      <w:r w:rsidRPr="00826DE5">
        <w:rPr>
          <w:rFonts w:cs="Arial"/>
          <w:bCs/>
          <w:color w:val="222222"/>
          <w:shd w:val="clear" w:color="auto" w:fill="FFFFFF"/>
        </w:rPr>
        <w:t>Verification</w:t>
      </w:r>
      <w:r w:rsidRPr="00826DE5">
        <w:rPr>
          <w:rStyle w:val="apple-converted-space"/>
          <w:rFonts w:cs="Arial"/>
          <w:color w:val="222222"/>
          <w:shd w:val="clear" w:color="auto" w:fill="FFFFFF"/>
        </w:rPr>
        <w:t> </w:t>
      </w:r>
      <w:r w:rsidRPr="00826DE5">
        <w:rPr>
          <w:rFonts w:cs="Arial"/>
          <w:color w:val="222222"/>
          <w:shd w:val="clear" w:color="auto" w:fill="FFFFFF"/>
        </w:rPr>
        <w:t>is the confirmation through documentation that the information provided on a student's Free Application for Federal Student</w:t>
      </w:r>
      <w:r w:rsidRPr="00826DE5">
        <w:rPr>
          <w:rStyle w:val="apple-converted-space"/>
          <w:rFonts w:cs="Arial"/>
          <w:color w:val="222222"/>
          <w:shd w:val="clear" w:color="auto" w:fill="FFFFFF"/>
        </w:rPr>
        <w:t> </w:t>
      </w:r>
      <w:r w:rsidRPr="00826DE5">
        <w:rPr>
          <w:rFonts w:cs="Arial"/>
          <w:bCs/>
          <w:color w:val="222222"/>
          <w:shd w:val="clear" w:color="auto" w:fill="FFFFFF"/>
        </w:rPr>
        <w:t>Aid</w:t>
      </w:r>
      <w:r w:rsidRPr="00826DE5">
        <w:rPr>
          <w:rStyle w:val="apple-converted-space"/>
          <w:rFonts w:cs="Arial"/>
          <w:color w:val="222222"/>
          <w:shd w:val="clear" w:color="auto" w:fill="FFFFFF"/>
        </w:rPr>
        <w:t> </w:t>
      </w:r>
      <w:r w:rsidRPr="00826DE5">
        <w:rPr>
          <w:rFonts w:cs="Arial"/>
          <w:color w:val="222222"/>
          <w:shd w:val="clear" w:color="auto" w:fill="FFFFFF"/>
        </w:rPr>
        <w:t>(FAFSA) is correct. The federal government requires colleges and universities to</w:t>
      </w:r>
      <w:r w:rsidRPr="00826DE5">
        <w:rPr>
          <w:rStyle w:val="apple-converted-space"/>
          <w:rFonts w:cs="Arial"/>
          <w:color w:val="222222"/>
          <w:shd w:val="clear" w:color="auto" w:fill="FFFFFF"/>
        </w:rPr>
        <w:t> </w:t>
      </w:r>
      <w:r w:rsidRPr="00826DE5">
        <w:rPr>
          <w:rFonts w:cs="Arial"/>
          <w:bCs/>
          <w:color w:val="222222"/>
          <w:shd w:val="clear" w:color="auto" w:fill="FFFFFF"/>
        </w:rPr>
        <w:t>verify</w:t>
      </w:r>
      <w:r w:rsidRPr="00826DE5">
        <w:rPr>
          <w:rStyle w:val="apple-converted-space"/>
          <w:rFonts w:cs="Arial"/>
          <w:color w:val="222222"/>
          <w:shd w:val="clear" w:color="auto" w:fill="FFFFFF"/>
        </w:rPr>
        <w:t> </w:t>
      </w:r>
      <w:r w:rsidRPr="00826DE5">
        <w:rPr>
          <w:rFonts w:cs="Arial"/>
          <w:color w:val="222222"/>
          <w:shd w:val="clear" w:color="auto" w:fill="FFFFFF"/>
        </w:rPr>
        <w:t>or confirm the data reported by students and their parent(s) on the FAFSA.</w:t>
      </w:r>
    </w:p>
    <w:p w14:paraId="265EAE06" w14:textId="6762CF60" w:rsidR="00691C18" w:rsidRDefault="00691C18" w:rsidP="00E27695">
      <w:r w:rsidRPr="008B03F8">
        <w:rPr>
          <w:rStyle w:val="Heading2Char"/>
          <w:b/>
          <w:color w:val="0D0D0D" w:themeColor="text1" w:themeTint="F2"/>
          <w:u w:val="single"/>
        </w:rPr>
        <w:t>Tax Return Transcript</w:t>
      </w:r>
      <w:r w:rsidRPr="008B03F8">
        <w:rPr>
          <w:color w:val="0D0D0D" w:themeColor="text1" w:themeTint="F2"/>
        </w:rPr>
        <w:t xml:space="preserve"> </w:t>
      </w:r>
      <w:r>
        <w:t xml:space="preserve">– </w:t>
      </w:r>
      <w:r w:rsidR="00840C6B" w:rsidRPr="00840C6B">
        <w:t>Students selected for verification need to provide a tax return transcript to verify their income or their parents’ income. Tax return transcripts show most line items from your tax return (Form 1040) as it was originally filed, including any accompanying forms and schedules. This transcript does not reflect any changes you, your representative or the IRS made after you filed your return.</w:t>
      </w:r>
    </w:p>
    <w:p w14:paraId="1946F054" w14:textId="61D318D2" w:rsidR="00691C18" w:rsidRDefault="00840C6B" w:rsidP="00E27695">
      <w:r>
        <w:rPr>
          <w:rStyle w:val="Heading2Char"/>
          <w:b/>
          <w:color w:val="0D0D0D" w:themeColor="text1" w:themeTint="F2"/>
          <w:u w:val="single"/>
        </w:rPr>
        <w:t>Student Aid Index</w:t>
      </w:r>
      <w:r w:rsidR="00691C18" w:rsidRPr="008B03F8">
        <w:rPr>
          <w:color w:val="0D0D0D" w:themeColor="text1" w:themeTint="F2"/>
          <w:u w:val="single"/>
        </w:rPr>
        <w:t xml:space="preserve"> </w:t>
      </w:r>
      <w:r w:rsidR="00691C18">
        <w:t xml:space="preserve">– </w:t>
      </w:r>
      <w:r w:rsidRPr="00840C6B">
        <w:t>An eligibility index number that determines how much financial aid you would receive if you attend the school</w:t>
      </w:r>
      <w:r>
        <w:t>.</w:t>
      </w:r>
    </w:p>
    <w:p w14:paraId="517E7951" w14:textId="77777777" w:rsidR="00691C18" w:rsidRDefault="00691C18" w:rsidP="00E27695">
      <w:r w:rsidRPr="008B03F8">
        <w:rPr>
          <w:rStyle w:val="Heading2Char"/>
          <w:b/>
          <w:color w:val="0D0D0D" w:themeColor="text1" w:themeTint="F2"/>
          <w:u w:val="single"/>
        </w:rPr>
        <w:t>Authorization/Prior Year Authorization</w:t>
      </w:r>
      <w:r w:rsidRPr="008B03F8">
        <w:rPr>
          <w:color w:val="0D0D0D" w:themeColor="text1" w:themeTint="F2"/>
        </w:rPr>
        <w:t xml:space="preserve"> </w:t>
      </w:r>
      <w:r>
        <w:t xml:space="preserve">– </w:t>
      </w:r>
      <w:r w:rsidR="00826DE5">
        <w:t>The act of v</w:t>
      </w:r>
      <w:r w:rsidR="00826DE5" w:rsidRPr="00826DE5">
        <w:rPr>
          <w:color w:val="000000"/>
        </w:rPr>
        <w:t>oluntarily authorizing Walters State Community College to apply your financial aid funds to pay charges other than tuition and fees, such as library fees, traffic fines, etc.</w:t>
      </w:r>
      <w:r w:rsidR="00826DE5">
        <w:rPr>
          <w:color w:val="000000"/>
        </w:rPr>
        <w:t xml:space="preserve"> for the current or prior academic year.</w:t>
      </w:r>
    </w:p>
    <w:p w14:paraId="4C3B224A" w14:textId="21301717" w:rsidR="00691C18" w:rsidRPr="00BC7702" w:rsidRDefault="00691C18" w:rsidP="00E27695">
      <w:pPr>
        <w:rPr>
          <w:rFonts w:cs="Arial"/>
          <w:color w:val="222222"/>
          <w:shd w:val="clear" w:color="auto" w:fill="FFFFFF"/>
        </w:rPr>
      </w:pPr>
      <w:r w:rsidRPr="008B03F8">
        <w:rPr>
          <w:rStyle w:val="Heading2Char"/>
          <w:b/>
          <w:color w:val="0D0D0D" w:themeColor="text1" w:themeTint="F2"/>
          <w:u w:val="single"/>
        </w:rPr>
        <w:t>Incarceration</w:t>
      </w:r>
      <w:r>
        <w:t xml:space="preserve"> – </w:t>
      </w:r>
      <w:r w:rsidR="00826DE5" w:rsidRPr="00826DE5">
        <w:t xml:space="preserve">Incarceration is </w:t>
      </w:r>
      <w:r w:rsidR="00826DE5" w:rsidRPr="00826DE5">
        <w:rPr>
          <w:rFonts w:cs="Arial"/>
          <w:color w:val="222222"/>
          <w:shd w:val="clear" w:color="auto" w:fill="FFFFFF"/>
        </w:rPr>
        <w:t>the state of being confined in prison; imprisonment</w:t>
      </w:r>
    </w:p>
    <w:sectPr w:rsidR="00691C18" w:rsidRPr="00BC7702" w:rsidSect="00237A32">
      <w:headerReference w:type="default" r:id="rId12"/>
      <w:footerReference w:type="default" r:id="rId13"/>
      <w:pgSz w:w="12240" w:h="15840"/>
      <w:pgMar w:top="432" w:right="720" w:bottom="432"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EC53" w14:textId="77777777" w:rsidR="004E56A4" w:rsidRDefault="004E56A4" w:rsidP="00BC7702">
      <w:pPr>
        <w:spacing w:after="0" w:line="240" w:lineRule="auto"/>
      </w:pPr>
      <w:r>
        <w:separator/>
      </w:r>
    </w:p>
  </w:endnote>
  <w:endnote w:type="continuationSeparator" w:id="0">
    <w:p w14:paraId="3E01CCD0" w14:textId="77777777" w:rsidR="004E56A4" w:rsidRDefault="004E56A4" w:rsidP="00BC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E2F3" w14:textId="1F4F54B2" w:rsidR="00BC7702" w:rsidRPr="00BC7702" w:rsidRDefault="00BC7702" w:rsidP="00BC7702">
    <w:pPr>
      <w:pStyle w:val="Footer"/>
    </w:pPr>
    <w:r w:rsidRPr="00BC7702">
      <w:t>WSCC 35385-23500 Rev. 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32BF" w14:textId="77777777" w:rsidR="004E56A4" w:rsidRDefault="004E56A4" w:rsidP="00BC7702">
      <w:pPr>
        <w:spacing w:after="0" w:line="240" w:lineRule="auto"/>
      </w:pPr>
      <w:r>
        <w:separator/>
      </w:r>
    </w:p>
  </w:footnote>
  <w:footnote w:type="continuationSeparator" w:id="0">
    <w:p w14:paraId="23C84393" w14:textId="77777777" w:rsidR="004E56A4" w:rsidRDefault="004E56A4" w:rsidP="00BC7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120E" w14:textId="6EE53BCD" w:rsidR="00237A32" w:rsidRDefault="00237A32" w:rsidP="00237A32">
    <w:pPr>
      <w:pStyle w:val="Header"/>
      <w:jc w:val="center"/>
    </w:pPr>
    <w:r>
      <w:tab/>
    </w:r>
    <w:r>
      <w:tab/>
    </w:r>
    <w:r>
      <w:rPr>
        <w:noProof/>
      </w:rPr>
      <w:drawing>
        <wp:inline distT="0" distB="0" distL="0" distR="0" wp14:anchorId="15B197E7" wp14:editId="591D3349">
          <wp:extent cx="1975855" cy="340360"/>
          <wp:effectExtent l="0" t="0" r="5715" b="2540"/>
          <wp:docPr id="11" name="Picture 1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258C4345" w14:textId="77777777" w:rsidR="00237A32" w:rsidRDefault="00237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AFA"/>
    <w:multiLevelType w:val="hybridMultilevel"/>
    <w:tmpl w:val="34BEA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A5A8E"/>
    <w:multiLevelType w:val="hybridMultilevel"/>
    <w:tmpl w:val="9482A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320A9"/>
    <w:multiLevelType w:val="hybridMultilevel"/>
    <w:tmpl w:val="E5F22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F15773"/>
    <w:multiLevelType w:val="hybridMultilevel"/>
    <w:tmpl w:val="B6EAC8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2442F"/>
    <w:multiLevelType w:val="hybridMultilevel"/>
    <w:tmpl w:val="0E1A6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92ABE"/>
    <w:multiLevelType w:val="hybridMultilevel"/>
    <w:tmpl w:val="CF06B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068127">
    <w:abstractNumId w:val="0"/>
  </w:num>
  <w:num w:numId="2" w16cid:durableId="68965409">
    <w:abstractNumId w:val="1"/>
  </w:num>
  <w:num w:numId="3" w16cid:durableId="954336374">
    <w:abstractNumId w:val="5"/>
  </w:num>
  <w:num w:numId="4" w16cid:durableId="1784229125">
    <w:abstractNumId w:val="4"/>
  </w:num>
  <w:num w:numId="5" w16cid:durableId="737901342">
    <w:abstractNumId w:val="3"/>
  </w:num>
  <w:num w:numId="6" w16cid:durableId="212214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A5"/>
    <w:rsid w:val="0002728E"/>
    <w:rsid w:val="00030FB8"/>
    <w:rsid w:val="00044179"/>
    <w:rsid w:val="00053525"/>
    <w:rsid w:val="000A0CA5"/>
    <w:rsid w:val="00140B16"/>
    <w:rsid w:val="00237A32"/>
    <w:rsid w:val="002F5EC0"/>
    <w:rsid w:val="00393E95"/>
    <w:rsid w:val="00420DCE"/>
    <w:rsid w:val="0045792C"/>
    <w:rsid w:val="004E56A4"/>
    <w:rsid w:val="004F1A86"/>
    <w:rsid w:val="00691C18"/>
    <w:rsid w:val="006A1644"/>
    <w:rsid w:val="00826DE5"/>
    <w:rsid w:val="00840C6B"/>
    <w:rsid w:val="008B03F8"/>
    <w:rsid w:val="008C460C"/>
    <w:rsid w:val="009052B4"/>
    <w:rsid w:val="00A5054B"/>
    <w:rsid w:val="00B6650B"/>
    <w:rsid w:val="00BC7702"/>
    <w:rsid w:val="00BD2AD6"/>
    <w:rsid w:val="00C40332"/>
    <w:rsid w:val="00C66D09"/>
    <w:rsid w:val="00CD1695"/>
    <w:rsid w:val="00DC372D"/>
    <w:rsid w:val="00DC59BF"/>
    <w:rsid w:val="00E2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3E25C"/>
  <w15:chartTrackingRefBased/>
  <w15:docId w15:val="{56888939-86D6-4067-A3E5-7010D6B7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C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37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C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372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C372D"/>
    <w:pPr>
      <w:ind w:left="720"/>
      <w:contextualSpacing/>
    </w:pPr>
  </w:style>
  <w:style w:type="character" w:styleId="Hyperlink">
    <w:name w:val="Hyperlink"/>
    <w:basedOn w:val="DefaultParagraphFont"/>
    <w:uiPriority w:val="99"/>
    <w:unhideWhenUsed/>
    <w:rsid w:val="00DC372D"/>
    <w:rPr>
      <w:color w:val="0563C1" w:themeColor="hyperlink"/>
      <w:u w:val="single"/>
    </w:rPr>
  </w:style>
  <w:style w:type="paragraph" w:styleId="BalloonText">
    <w:name w:val="Balloon Text"/>
    <w:basedOn w:val="Normal"/>
    <w:link w:val="BalloonTextChar"/>
    <w:uiPriority w:val="99"/>
    <w:semiHidden/>
    <w:unhideWhenUsed/>
    <w:rsid w:val="002F5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EC0"/>
    <w:rPr>
      <w:rFonts w:ascii="Segoe UI" w:hAnsi="Segoe UI" w:cs="Segoe UI"/>
      <w:sz w:val="18"/>
      <w:szCs w:val="18"/>
    </w:rPr>
  </w:style>
  <w:style w:type="character" w:customStyle="1" w:styleId="apple-converted-space">
    <w:name w:val="apple-converted-space"/>
    <w:basedOn w:val="DefaultParagraphFont"/>
    <w:rsid w:val="00691C18"/>
  </w:style>
  <w:style w:type="character" w:styleId="UnresolvedMention">
    <w:name w:val="Unresolved Mention"/>
    <w:basedOn w:val="DefaultParagraphFont"/>
    <w:uiPriority w:val="99"/>
    <w:semiHidden/>
    <w:unhideWhenUsed/>
    <w:rsid w:val="0002728E"/>
    <w:rPr>
      <w:color w:val="605E5C"/>
      <w:shd w:val="clear" w:color="auto" w:fill="E1DFDD"/>
    </w:rPr>
  </w:style>
  <w:style w:type="paragraph" w:styleId="NoSpacing">
    <w:name w:val="No Spacing"/>
    <w:uiPriority w:val="1"/>
    <w:qFormat/>
    <w:rsid w:val="0002728E"/>
    <w:pPr>
      <w:spacing w:after="0" w:line="240" w:lineRule="auto"/>
    </w:pPr>
  </w:style>
  <w:style w:type="paragraph" w:styleId="Header">
    <w:name w:val="header"/>
    <w:basedOn w:val="Normal"/>
    <w:link w:val="HeaderChar"/>
    <w:uiPriority w:val="99"/>
    <w:unhideWhenUsed/>
    <w:rsid w:val="00BC7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702"/>
  </w:style>
  <w:style w:type="paragraph" w:styleId="Footer">
    <w:name w:val="footer"/>
    <w:basedOn w:val="Normal"/>
    <w:link w:val="FooterChar"/>
    <w:uiPriority w:val="99"/>
    <w:unhideWhenUsed/>
    <w:rsid w:val="00BC7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5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s.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~WRL0001.tmp</Template>
  <TotalTime>1</TotalTime>
  <Pages>2</Pages>
  <Words>492</Words>
  <Characters>2806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Lovell, Machela B</dc:creator>
  <cp:keywords/>
  <dc:description/>
  <cp:lastModifiedBy>Rodriguez, Laura W</cp:lastModifiedBy>
  <cp:revision>2</cp:revision>
  <cp:lastPrinted>2017-03-13T13:48:00Z</cp:lastPrinted>
  <dcterms:created xsi:type="dcterms:W3CDTF">2026-04-20T20:05:00Z</dcterms:created>
  <dcterms:modified xsi:type="dcterms:W3CDTF">2026-04-20T20:05:00Z</dcterms:modified>
</cp:coreProperties>
</file>